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ALLEGATO B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                                                     Al Dirigente Scolastico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  </w:t>
      </w:r>
      <w:proofErr w:type="gramStart"/>
      <w:r>
        <w:rPr>
          <w:rFonts w:ascii="Tahoma" w:eastAsia="Tahoma" w:hAnsi="Tahoma" w:cs="Tahoma"/>
          <w:sz w:val="20"/>
          <w:szCs w:val="20"/>
        </w:rPr>
        <w:t>dell’ IC</w:t>
      </w:r>
      <w:r>
        <w:rPr>
          <w:rFonts w:ascii="Tahoma" w:eastAsia="Tahoma" w:hAnsi="Tahoma" w:cs="Tahoma"/>
          <w:sz w:val="20"/>
          <w:szCs w:val="20"/>
        </w:rPr>
        <w:t>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“San Giuseppe Calasanzio”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Oggetto</w:t>
      </w:r>
      <w:r>
        <w:rPr>
          <w:rFonts w:ascii="Tahoma" w:eastAsia="Tahoma" w:hAnsi="Tahoma" w:cs="Tahoma"/>
          <w:b/>
          <w:sz w:val="20"/>
          <w:szCs w:val="20"/>
        </w:rPr>
        <w:t>: Somministrazione di farmaci a scuola - Richiesta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 sottoscritti ______________________________________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nato a __________________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prov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 _______ il __________________________ residente a ______________________________ CAP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________ via _______________________ n°____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48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z w:val="20"/>
          <w:szCs w:val="20"/>
        </w:rPr>
        <w:t>_____________________________</w:t>
      </w:r>
      <w:r>
        <w:rPr>
          <w:rFonts w:ascii="Tahoma" w:eastAsia="Tahoma" w:hAnsi="Tahoma" w:cs="Tahoma"/>
          <w:sz w:val="20"/>
          <w:szCs w:val="20"/>
        </w:rPr>
        <w:t>________</w:t>
      </w:r>
      <w:proofErr w:type="gramStart"/>
      <w:r>
        <w:rPr>
          <w:rFonts w:ascii="Tahoma" w:eastAsia="Tahoma" w:hAnsi="Tahoma" w:cs="Tahoma"/>
          <w:sz w:val="20"/>
          <w:szCs w:val="20"/>
        </w:rPr>
        <w:t>_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nata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 ______________________________________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prov</w:t>
      </w:r>
      <w:proofErr w:type="spellEnd"/>
      <w:r>
        <w:rPr>
          <w:rFonts w:ascii="Tahoma" w:eastAsia="Tahoma" w:hAnsi="Tahoma" w:cs="Tahoma"/>
          <w:sz w:val="20"/>
          <w:szCs w:val="20"/>
        </w:rPr>
        <w:t>. _______ il _________________________</w:t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_ 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residente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 ______________________________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CAP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________ </w:t>
      </w:r>
      <w:proofErr w:type="spellStart"/>
      <w:r>
        <w:rPr>
          <w:rFonts w:ascii="Tahoma" w:eastAsia="Tahoma" w:hAnsi="Tahoma" w:cs="Tahoma"/>
          <w:sz w:val="20"/>
          <w:szCs w:val="20"/>
        </w:rPr>
        <w:t>via_______________________n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°____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365" w:lineRule="auto"/>
        <w:ind w:left="2" w:right="48" w:hanging="1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qualità di </w:t>
      </w:r>
      <w:r>
        <w:rPr>
          <w:rFonts w:ascii="Tahoma" w:eastAsia="Tahoma" w:hAnsi="Tahoma" w:cs="Tahoma"/>
          <w:sz w:val="20"/>
          <w:szCs w:val="20"/>
        </w:rPr>
        <w:t xml:space="preserve"> genitori </w:t>
      </w:r>
      <w:r>
        <w:rPr>
          <w:rFonts w:ascii="Tahoma" w:eastAsia="Tahoma" w:hAnsi="Tahoma" w:cs="Tahoma"/>
          <w:sz w:val="20"/>
          <w:szCs w:val="20"/>
        </w:rPr>
        <w:t xml:space="preserve"> tutori </w:t>
      </w:r>
      <w:r>
        <w:rPr>
          <w:rFonts w:ascii="Tahoma" w:eastAsia="Tahoma" w:hAnsi="Tahoma" w:cs="Tahoma"/>
          <w:sz w:val="20"/>
          <w:szCs w:val="20"/>
        </w:rPr>
        <w:t xml:space="preserve"> altro __________________ dell’alunno/a minorenne__________________________________________ frequentante la scuola Sec. di II grado   __________________________________classe __________ sez. ___________  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CHIEDONO 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72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che il/i farmaco/i indicato/i dal medico curante (medico di famiglia o pediatra o specialista operante nel S.S.N.) nell’allegata prescrizione redatta in data ____________ </w:t>
      </w:r>
      <w:r>
        <w:rPr>
          <w:rFonts w:ascii="Tahoma" w:eastAsia="Tahoma" w:hAnsi="Tahoma" w:cs="Tahoma"/>
          <w:b/>
          <w:sz w:val="20"/>
          <w:szCs w:val="20"/>
        </w:rPr>
        <w:t>sia/no somministrato/i al/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>la proprio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 xml:space="preserve">/a figlio/a dal personale della scuola </w:t>
      </w:r>
      <w:r>
        <w:rPr>
          <w:rFonts w:ascii="Tahoma" w:eastAsia="Tahoma" w:hAnsi="Tahoma" w:cs="Tahoma"/>
          <w:sz w:val="20"/>
          <w:szCs w:val="20"/>
        </w:rPr>
        <w:t>e contestu</w:t>
      </w:r>
      <w:r>
        <w:rPr>
          <w:rFonts w:ascii="Tahoma" w:eastAsia="Tahoma" w:hAnsi="Tahoma" w:cs="Tahoma"/>
          <w:sz w:val="20"/>
          <w:szCs w:val="20"/>
        </w:rPr>
        <w:t>almente: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autorizzano il personale scolastico identificato dal Dirigente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colastico alla somministrazione del farmaco consapevoli che lo stesso non possiede né competenze né funzioni sanitarie, sollevandolo da ogni responsabilità derivante dalla somminist</w:t>
      </w:r>
      <w:r>
        <w:rPr>
          <w:rFonts w:ascii="Tahoma" w:eastAsia="Tahoma" w:hAnsi="Tahoma" w:cs="Tahoma"/>
          <w:sz w:val="20"/>
          <w:szCs w:val="20"/>
        </w:rPr>
        <w:t>razione del farmaco stesso, essendo state osservate tutte le cautele indicate dalla prescrizione medica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  <w:bookmarkStart w:id="0" w:name="bookmark=id.gjdgxs" w:colFirst="0" w:colLast="0"/>
      <w:bookmarkEnd w:id="0"/>
      <w:r>
        <w:rPr>
          <w:rFonts w:ascii="Tahoma" w:eastAsia="Tahoma" w:hAnsi="Tahoma" w:cs="Tahoma"/>
          <w:sz w:val="20"/>
          <w:szCs w:val="20"/>
        </w:rPr>
        <w:t>- s’impegnano a comunicare immediatamente ogni eventuale variazione della terapia e/o della modalità di somministrazione del farmaco.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</w:p>
    <w:p w:rsidR="00CC1A78" w:rsidRPr="00CC1A78" w:rsidRDefault="00CC1A78" w:rsidP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OVVERO </w:t>
      </w:r>
      <w:r w:rsidRPr="00CC1A78">
        <w:rPr>
          <w:rFonts w:ascii="Tahoma" w:eastAsia="Tahoma" w:hAnsi="Tahoma" w:cs="Tahoma"/>
          <w:b/>
        </w:rPr>
        <w:t>CHIEDONO</w:t>
      </w:r>
    </w:p>
    <w:p w:rsidR="00CC1A78" w:rsidRDefault="00CC1A78" w:rsidP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CC1A78" w:rsidRDefault="00CC1A78" w:rsidP="00CC1A7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 accedere alla sede scolastica per la somministrazione del farmaco a nostra/o figlia/o</w:t>
      </w:r>
    </w:p>
    <w:p w:rsidR="00CC1A78" w:rsidRDefault="00CC1A78" w:rsidP="00CC1A7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840"/>
        <w:jc w:val="both"/>
        <w:rPr>
          <w:rFonts w:ascii="Tahoma" w:eastAsia="Tahoma" w:hAnsi="Tahoma" w:cs="Tahoma"/>
          <w:sz w:val="20"/>
          <w:szCs w:val="20"/>
        </w:rPr>
      </w:pPr>
    </w:p>
    <w:p w:rsidR="00CC1A78" w:rsidRPr="00CC1A78" w:rsidRDefault="00CC1A78" w:rsidP="00CC1A7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 far accedere alla sede scolastica la/il sig.ra/sig. _______________</w:t>
      </w:r>
      <w:r>
        <w:rPr>
          <w:rFonts w:ascii="Tahoma" w:eastAsia="Tahoma" w:hAnsi="Tahoma" w:cs="Tahoma"/>
          <w:sz w:val="20"/>
          <w:szCs w:val="20"/>
        </w:rPr>
        <w:t>__________</w:t>
      </w:r>
      <w:r>
        <w:rPr>
          <w:rFonts w:ascii="Tahoma" w:eastAsia="Tahoma" w:hAnsi="Tahoma" w:cs="Tahoma"/>
          <w:sz w:val="20"/>
          <w:szCs w:val="20"/>
        </w:rPr>
        <w:t>________________ CF ____________</w:t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  <w:t>___________</w:t>
      </w:r>
      <w:r>
        <w:rPr>
          <w:rFonts w:ascii="Tahoma" w:eastAsia="Tahoma" w:hAnsi="Tahoma" w:cs="Tahoma"/>
          <w:sz w:val="20"/>
          <w:szCs w:val="20"/>
        </w:rPr>
        <w:t xml:space="preserve">_____, da noi delegata/o </w:t>
      </w:r>
      <w:r w:rsidRPr="00CC1A78">
        <w:rPr>
          <w:rFonts w:ascii="Tahoma" w:eastAsia="Tahoma" w:hAnsi="Tahoma" w:cs="Tahoma"/>
          <w:b/>
          <w:sz w:val="20"/>
          <w:szCs w:val="20"/>
        </w:rPr>
        <w:t>(</w:t>
      </w:r>
      <w:r>
        <w:rPr>
          <w:rFonts w:ascii="Tahoma" w:eastAsia="Tahoma" w:hAnsi="Tahoma" w:cs="Tahoma"/>
          <w:b/>
          <w:sz w:val="20"/>
          <w:szCs w:val="20"/>
        </w:rPr>
        <w:t>allegare delega e documento di identità del delegato in corso di validità</w:t>
      </w:r>
      <w:r w:rsidRPr="00CC1A78">
        <w:rPr>
          <w:rFonts w:ascii="Tahoma" w:eastAsia="Tahoma" w:hAnsi="Tahoma" w:cs="Tahoma"/>
          <w:b/>
          <w:sz w:val="20"/>
          <w:szCs w:val="20"/>
        </w:rPr>
        <w:t>)</w:t>
      </w:r>
    </w:p>
    <w:p w:rsidR="00CC1A78" w:rsidRDefault="00CC1A78" w:rsidP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CC1A78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Medico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rescritto</w:t>
      </w:r>
      <w:r>
        <w:rPr>
          <w:rFonts w:ascii="Tahoma" w:eastAsia="Tahoma" w:hAnsi="Tahoma" w:cs="Tahoma"/>
          <w:sz w:val="20"/>
          <w:szCs w:val="20"/>
        </w:rPr>
        <w:t>re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: </w:t>
      </w:r>
      <w:bookmarkStart w:id="1" w:name="_GoBack"/>
      <w:bookmarkEnd w:id="1"/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dott./dott.ssa ______________________________________ tel. ___________________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Familiare di riferimento: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cognome e nome _____________________ grado di parentela _______ tel. __________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cognome e nome _____________________ grado di parentela _______ tel. __________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right"/>
        <w:rPr>
          <w:rFonts w:ascii="Tahoma" w:eastAsia="Tahoma" w:hAnsi="Tahoma" w:cs="Tahoma"/>
          <w:i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 sottoscritti sono consapevoli che i dati personali e sensibili indicati saranno trattati ai sensi del </w:t>
      </w:r>
      <w:proofErr w:type="spellStart"/>
      <w:proofErr w:type="gramStart"/>
      <w:r>
        <w:rPr>
          <w:rFonts w:ascii="Tahoma" w:eastAsia="Tahoma" w:hAnsi="Tahoma" w:cs="Tahoma"/>
          <w:sz w:val="20"/>
          <w:szCs w:val="20"/>
        </w:rPr>
        <w:t>D.Lgs</w:t>
      </w:r>
      <w:proofErr w:type="spellEnd"/>
      <w:proofErr w:type="gramEnd"/>
      <w:r>
        <w:rPr>
          <w:rFonts w:ascii="Tahoma" w:eastAsia="Tahoma" w:hAnsi="Tahoma" w:cs="Tahoma"/>
          <w:sz w:val="20"/>
          <w:szCs w:val="20"/>
        </w:rPr>
        <w:t xml:space="preserve"> 196/2005 e del Regolamento UE 2016/679, esclusivamente per i fini</w:t>
      </w:r>
      <w:r>
        <w:rPr>
          <w:rFonts w:ascii="Tahoma" w:eastAsia="Tahoma" w:hAnsi="Tahoma" w:cs="Tahoma"/>
          <w:sz w:val="20"/>
          <w:szCs w:val="20"/>
        </w:rPr>
        <w:t xml:space="preserve"> della presente richiesta per l’invio della documentazione ad A.S.S.T. e ad A.S.T., come previsto dal Protocollo d’Intesa per la Somministrazione di Farmaci a Scuola, sottoscritto da A.T.S. di Milano Città Metropolitana, A.S.S.T. Melegnano e Martesana e </w:t>
      </w:r>
      <w:r>
        <w:rPr>
          <w:rFonts w:ascii="Tahoma" w:eastAsia="Tahoma" w:hAnsi="Tahoma" w:cs="Tahoma"/>
          <w:sz w:val="20"/>
          <w:szCs w:val="20"/>
        </w:rPr>
        <w:lastRenderedPageBreak/>
        <w:t>U.</w:t>
      </w:r>
      <w:r>
        <w:rPr>
          <w:rFonts w:ascii="Tahoma" w:eastAsia="Tahoma" w:hAnsi="Tahoma" w:cs="Tahoma"/>
          <w:sz w:val="20"/>
          <w:szCs w:val="20"/>
        </w:rPr>
        <w:t>S.R.-A.T. di Milano. Inoltre i sottoscritti acconsentono all’invio dei documenti all’A.R.E.U. (Azienda regionale Emergenza Urgenza) in caso di eventuali interventi in regime di urgenza.</w:t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71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2760"/>
      </w:tblGrid>
      <w:tr w:rsidR="00F772A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2A7" w:rsidRDefault="00CC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1276"/>
              <w:jc w:val="both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Luogo e </w:t>
            </w:r>
            <w:r>
              <w:t>Data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2A7" w:rsidRDefault="00CC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12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</w:tbl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NOTE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La richiesta va consegnata al Dirigente Scolastico della scuola frequentata.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La validità della richiesta corrisponde alla durata del trattamento e/o alla durata del ciclo scolastico in caso di terapia continuativa.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In caso di cambio istituto la richiesta deve essere ripresentata.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I farmaci prescritti devono essere consegnati alla scuola integri verificandone la scadenza e lasciati in custodia alla scuola per tutta la durata della terapia, limitatamente ad ogni singol</w:t>
      </w:r>
      <w:r>
        <w:rPr>
          <w:rFonts w:ascii="Tahoma" w:eastAsia="Tahoma" w:hAnsi="Tahoma" w:cs="Tahoma"/>
          <w:i/>
          <w:sz w:val="20"/>
          <w:szCs w:val="20"/>
        </w:rPr>
        <w:t>o anno scolastico, nonché ritirati alla fine dell’anno scolastico se non assunti.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Eventuali variazioni vanno certificate e comunicate tempestivamente.</w:t>
      </w:r>
    </w:p>
    <w:p w:rsidR="00F772A7" w:rsidRDefault="00CC1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ind w:left="1080"/>
        <w:jc w:val="both"/>
      </w:pPr>
      <w:r>
        <w:rPr>
          <w:rFonts w:ascii="Tahoma" w:eastAsia="Tahoma" w:hAnsi="Tahoma" w:cs="Tahoma"/>
          <w:i/>
          <w:sz w:val="20"/>
          <w:szCs w:val="20"/>
        </w:rPr>
        <w:t>Nel caso firmi un solo genitore, lo stesso dichiara di essere consapevole di esprimere anche la volontà d</w:t>
      </w:r>
      <w:r>
        <w:rPr>
          <w:rFonts w:ascii="Tahoma" w:eastAsia="Tahoma" w:hAnsi="Tahoma" w:cs="Tahoma"/>
          <w:i/>
          <w:sz w:val="20"/>
          <w:szCs w:val="20"/>
        </w:rPr>
        <w:t>ell’altro che esercita la responsabilità genitoriale.</w:t>
      </w: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CC1A7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276" w:hanging="127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F772A7" w:rsidRDefault="00F77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F772A7">
      <w:pgSz w:w="11900" w:h="16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13B9"/>
    <w:multiLevelType w:val="multilevel"/>
    <w:tmpl w:val="8C2AA9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08F1669"/>
    <w:multiLevelType w:val="hybridMultilevel"/>
    <w:tmpl w:val="DAB87DC0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A7"/>
    <w:rsid w:val="00CC1A78"/>
    <w:rsid w:val="00F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E61"/>
  <w15:docId w15:val="{4060F11B-C8E6-4A70-B3C8-F188180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C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KWsrw1+LBrpXGAOCygYS0LXyg==">CgMxLjAyCWlkLmdqZGd4czgBciExQ0UxOVQ1V29QZzlCYmFXNHVtMUk4SER5SlNPWEJqVXE=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Vicepresidenza2</cp:lastModifiedBy>
  <cp:revision>2</cp:revision>
  <dcterms:created xsi:type="dcterms:W3CDTF">2025-08-27T12:04:00Z</dcterms:created>
  <dcterms:modified xsi:type="dcterms:W3CDTF">2025-08-27T12:13:00Z</dcterms:modified>
</cp:coreProperties>
</file>